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8E411A" w14:paraId="1BFAE59D" w14:textId="2DEB4BFE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1A44D7C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351798">
              <w:rPr>
                <w:sz w:val="20"/>
                <w:szCs w:val="20"/>
              </w:rPr>
              <w:t>: MA-03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351798" w:rsidTr="422A4C1A" w14:paraId="621F6F9E" w14:textId="77777777">
        <w:tc>
          <w:tcPr>
            <w:tcW w:w="2425" w:type="dxa"/>
          </w:tcPr>
          <w:p w:rsidRPr="007629C9" w:rsidR="00351798" w:rsidP="00351798" w:rsidRDefault="00351798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351798" w:rsidP="00351798" w:rsidRDefault="00351798" w14:paraId="0C342535" w14:textId="77777777">
            <w:pPr>
              <w:rPr>
                <w:sz w:val="20"/>
                <w:szCs w:val="20"/>
              </w:rPr>
            </w:pPr>
          </w:p>
          <w:p w:rsidRPr="00F87D95" w:rsidR="00351798" w:rsidP="00351798" w:rsidRDefault="00351798" w14:paraId="08A6683B" w14:textId="300C0693">
            <w:pPr>
              <w:rPr>
                <w:sz w:val="20"/>
                <w:szCs w:val="20"/>
              </w:rPr>
            </w:pPr>
            <w:r w:rsidRPr="00351798">
              <w:rPr>
                <w:sz w:val="20"/>
                <w:szCs w:val="20"/>
              </w:rPr>
              <w:t>a. Approve, control, and monitor the use of system maintenance tools; and</w:t>
            </w:r>
          </w:p>
        </w:tc>
        <w:tc>
          <w:tcPr>
            <w:tcW w:w="6925" w:type="dxa"/>
          </w:tcPr>
          <w:p w:rsidR="00351798" w:rsidP="00351798" w:rsidRDefault="00351798" w14:paraId="6FBA5DBF" w14:textId="77777777"/>
          <w:p w:rsidR="00351798" w:rsidP="00351798" w:rsidRDefault="00351798" w14:paraId="72F9542E" w14:textId="5BAB5EFF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351798" w:rsidTr="422A4C1A" w14:paraId="5CFC1024" w14:textId="77777777">
        <w:tc>
          <w:tcPr>
            <w:tcW w:w="2425" w:type="dxa"/>
          </w:tcPr>
          <w:p w:rsidRPr="007629C9" w:rsidR="00351798" w:rsidP="00351798" w:rsidRDefault="00351798" w14:paraId="1ACF8E7D" w14:textId="3204A4CA">
            <w:pPr>
              <w:rPr>
                <w:sz w:val="20"/>
                <w:szCs w:val="20"/>
              </w:rPr>
            </w:pPr>
            <w:r w:rsidRPr="00351798">
              <w:rPr>
                <w:sz w:val="20"/>
                <w:szCs w:val="20"/>
              </w:rPr>
              <w:t>b. Review previously approved system maintenance tools [Assignment: organization-defined frequency].</w:t>
            </w:r>
          </w:p>
        </w:tc>
        <w:tc>
          <w:tcPr>
            <w:tcW w:w="6925" w:type="dxa"/>
          </w:tcPr>
          <w:p w:rsidR="00351798" w:rsidP="00351798" w:rsidRDefault="00351798" w14:paraId="279A13F3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17A0" w:rsidP="0085581F" w:rsidRDefault="007817A0" w14:paraId="287F7D65" w14:textId="77777777">
      <w:pPr>
        <w:spacing w:after="0" w:line="240" w:lineRule="auto"/>
      </w:pPr>
      <w:r>
        <w:separator/>
      </w:r>
    </w:p>
  </w:endnote>
  <w:endnote w:type="continuationSeparator" w:id="0">
    <w:p w:rsidR="007817A0" w:rsidP="0085581F" w:rsidRDefault="007817A0" w14:paraId="494F8D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17A0" w:rsidP="0085581F" w:rsidRDefault="007817A0" w14:paraId="7F311187" w14:textId="77777777">
      <w:pPr>
        <w:spacing w:after="0" w:line="240" w:lineRule="auto"/>
      </w:pPr>
      <w:r>
        <w:separator/>
      </w:r>
    </w:p>
  </w:footnote>
  <w:footnote w:type="continuationSeparator" w:id="0">
    <w:p w:rsidR="007817A0" w:rsidP="0085581F" w:rsidRDefault="007817A0" w14:paraId="2A79D09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B3CF264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31207D0B" w:rsidR="31207D0B">
      <w:rPr>
        <w:rFonts w:ascii="Bahnschrift" w:hAnsi="Bahnschrift"/>
        <w:color w:val="auto"/>
        <w:sz w:val="40"/>
        <w:szCs w:val="40"/>
      </w:rPr>
      <w:t xml:space="preserve"> </w:t>
    </w:r>
    <w:r w:rsidRPr="31207D0B" w:rsidR="31207D0B">
      <w:rPr>
        <w:rFonts w:ascii="Bahnschrift" w:hAnsi="Bahnschrift"/>
        <w:color w:val="auto"/>
        <w:sz w:val="40"/>
        <w:szCs w:val="40"/>
      </w:rPr>
      <w:t>GovRAMP</w:t>
    </w:r>
    <w:r w:rsidRPr="31207D0B" w:rsidR="31207D0B">
      <w:rPr>
        <w:rFonts w:ascii="Bahnschrift" w:hAnsi="Bahnschrift"/>
        <w:color w:val="auto"/>
        <w:sz w:val="40"/>
        <w:szCs w:val="40"/>
      </w:rPr>
      <w:t xml:space="preserve"> </w:t>
    </w:r>
    <w:r w:rsidRPr="31207D0B" w:rsidR="31207D0B">
      <w:rPr>
        <w:rFonts w:ascii="Bahnschrift" w:hAnsi="Bahnschrift"/>
        <w:color w:val="auto"/>
        <w:sz w:val="40"/>
        <w:szCs w:val="40"/>
      </w:rPr>
      <w:t xml:space="preserve">Core </w:t>
    </w:r>
    <w:r w:rsidRPr="31207D0B" w:rsidR="31207D0B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51798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817A0"/>
    <w:rsid w:val="00793A4A"/>
    <w:rsid w:val="007B2BE3"/>
    <w:rsid w:val="007E7E28"/>
    <w:rsid w:val="0085581F"/>
    <w:rsid w:val="008C527C"/>
    <w:rsid w:val="008E411A"/>
    <w:rsid w:val="009512F8"/>
    <w:rsid w:val="00A41D8B"/>
    <w:rsid w:val="00A9108B"/>
    <w:rsid w:val="00AB5B25"/>
    <w:rsid w:val="00B926F5"/>
    <w:rsid w:val="00F47A5E"/>
    <w:rsid w:val="00F51DD1"/>
    <w:rsid w:val="00F87D95"/>
    <w:rsid w:val="00FA75BE"/>
    <w:rsid w:val="00FC3082"/>
    <w:rsid w:val="3077CAF9"/>
    <w:rsid w:val="31207D0B"/>
    <w:rsid w:val="422A4C1A"/>
    <w:rsid w:val="42C0E914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259A-144B-492A-9922-70B5031A22C8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E373B8FB-AFB4-4A4F-9037-B464120CC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BF030-1E42-4A09-A338-CE507ECAFC1F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